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B9" w:rsidRDefault="00C757B9" w:rsidP="00C757B9">
      <w:pPr>
        <w:rPr>
          <w:rFonts w:ascii="Times New Roman" w:hAnsi="Times New Roman" w:cs="Times New Roman"/>
          <w:b/>
          <w:sz w:val="40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1A6E4F3" wp14:editId="5AAA3171">
            <wp:simplePos x="0" y="0"/>
            <wp:positionH relativeFrom="column">
              <wp:posOffset>-1101400</wp:posOffset>
            </wp:positionH>
            <wp:positionV relativeFrom="paragraph">
              <wp:posOffset>-730723</wp:posOffset>
            </wp:positionV>
            <wp:extent cx="7602279" cy="10685721"/>
            <wp:effectExtent l="0" t="0" r="0" b="1905"/>
            <wp:wrapNone/>
            <wp:docPr id="7" name="Рисунок 7" descr="https://catherineasquithgallery.com/uploads/posts/2021-02/1612173651_95-p-fon-bledno-fioletovii-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atherineasquithgallery.com/uploads/posts/2021-02/1612173651_95-p-fon-bledno-fioletovii-1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279" cy="1068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sz w:val="40"/>
        </w:rPr>
        <w:t xml:space="preserve">           </w:t>
      </w:r>
      <w:r w:rsidRPr="00C757B9">
        <w:rPr>
          <w:rFonts w:ascii="Times New Roman" w:hAnsi="Times New Roman" w:cs="Times New Roman"/>
          <w:b/>
          <w:sz w:val="40"/>
        </w:rPr>
        <w:t xml:space="preserve">Особенности общения </w:t>
      </w:r>
      <w:proofErr w:type="gramStart"/>
      <w:r w:rsidRPr="00C757B9">
        <w:rPr>
          <w:rFonts w:ascii="Times New Roman" w:hAnsi="Times New Roman" w:cs="Times New Roman"/>
          <w:b/>
          <w:sz w:val="40"/>
        </w:rPr>
        <w:t>со</w:t>
      </w:r>
      <w:proofErr w:type="gramEnd"/>
      <w:r w:rsidRPr="00C757B9">
        <w:rPr>
          <w:rFonts w:ascii="Times New Roman" w:hAnsi="Times New Roman" w:cs="Times New Roman"/>
          <w:b/>
          <w:sz w:val="40"/>
        </w:rPr>
        <w:t xml:space="preserve"> взрослыми</w:t>
      </w:r>
    </w:p>
    <w:p w:rsidR="00C757B9" w:rsidRDefault="00C757B9" w:rsidP="00C757B9">
      <w:pPr>
        <w:rPr>
          <w:rFonts w:ascii="Times New Roman" w:hAnsi="Times New Roman" w:cs="Times New Roman"/>
          <w:b/>
          <w:sz w:val="40"/>
        </w:rPr>
      </w:pPr>
      <w:r>
        <w:rPr>
          <w:noProof/>
          <w:lang w:eastAsia="ru-RU"/>
        </w:rPr>
        <w:drawing>
          <wp:inline distT="0" distB="0" distL="0" distR="0" wp14:anchorId="7AA50963" wp14:editId="286608E3">
            <wp:extent cx="4114800" cy="2997527"/>
            <wp:effectExtent l="0" t="0" r="0" b="0"/>
            <wp:docPr id="6" name="Рисунок 6" descr="https://storage.myseldon.com/news_pict_7D/7D8FD65352DD746C2665A71A07A8E0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orage.myseldon.com/news_pict_7D/7D8FD65352DD746C2665A71A07A8E00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798" cy="299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 xml:space="preserve">Обычно считается, что в </w:t>
      </w:r>
      <w:proofErr w:type="gramStart"/>
      <w:r w:rsidRPr="00C757B9">
        <w:rPr>
          <w:rFonts w:ascii="Times New Roman" w:hAnsi="Times New Roman" w:cs="Times New Roman"/>
          <w:sz w:val="28"/>
        </w:rPr>
        <w:t>подростковом</w:t>
      </w:r>
      <w:proofErr w:type="gramEnd"/>
      <w:r w:rsidRPr="00C757B9">
        <w:rPr>
          <w:rFonts w:ascii="Times New Roman" w:hAnsi="Times New Roman" w:cs="Times New Roman"/>
          <w:sz w:val="28"/>
        </w:rPr>
        <w:t xml:space="preserve"> </w:t>
      </w:r>
    </w:p>
    <w:p w:rsidR="00C757B9" w:rsidRDefault="00C757B9" w:rsidP="00C757B9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возрасте</w:t>
      </w:r>
      <w:proofErr w:type="gramEnd"/>
      <w:r>
        <w:rPr>
          <w:rFonts w:ascii="Times New Roman" w:hAnsi="Times New Roman" w:cs="Times New Roman"/>
          <w:sz w:val="28"/>
        </w:rPr>
        <w:t xml:space="preserve"> происходит </w:t>
      </w:r>
      <w:proofErr w:type="spellStart"/>
      <w:r w:rsidRPr="00C757B9">
        <w:rPr>
          <w:rFonts w:ascii="Times New Roman" w:hAnsi="Times New Roman" w:cs="Times New Roman"/>
          <w:sz w:val="28"/>
        </w:rPr>
        <w:t>дистанцирование</w:t>
      </w:r>
      <w:proofErr w:type="spellEnd"/>
      <w:r w:rsidRPr="00C757B9">
        <w:rPr>
          <w:rFonts w:ascii="Times New Roman" w:hAnsi="Times New Roman" w:cs="Times New Roman"/>
          <w:sz w:val="28"/>
        </w:rPr>
        <w:t xml:space="preserve"> и отчуждение от взрослых.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Действительно, стремление </w:t>
      </w:r>
      <w:r w:rsidRPr="00C757B9">
        <w:rPr>
          <w:rFonts w:ascii="Times New Roman" w:hAnsi="Times New Roman" w:cs="Times New Roman"/>
          <w:sz w:val="28"/>
        </w:rPr>
        <w:t>противопоставить себя взрослому, резко выделить свою, особую позицию и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свои права как независимого субъекта проявляются весьма отчетливо. Но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современные данные говорят о том, что отношение подростка к взрослому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сложное и двойственное.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Подросток одновременно и настаивает на признании принципиального равенства </w:t>
      </w:r>
      <w:r w:rsidRPr="00C757B9">
        <w:rPr>
          <w:rFonts w:ascii="Times New Roman" w:hAnsi="Times New Roman" w:cs="Times New Roman"/>
          <w:sz w:val="28"/>
        </w:rPr>
        <w:t xml:space="preserve">прав со взрослым, и </w:t>
      </w:r>
      <w:proofErr w:type="spellStart"/>
      <w:r w:rsidRPr="00C757B9">
        <w:rPr>
          <w:rFonts w:ascii="Times New Roman" w:hAnsi="Times New Roman" w:cs="Times New Roman"/>
          <w:sz w:val="28"/>
        </w:rPr>
        <w:t>попрежнему</w:t>
      </w:r>
      <w:proofErr w:type="spellEnd"/>
      <w:r w:rsidRPr="00C757B9">
        <w:rPr>
          <w:rFonts w:ascii="Times New Roman" w:hAnsi="Times New Roman" w:cs="Times New Roman"/>
          <w:sz w:val="28"/>
        </w:rPr>
        <w:t xml:space="preserve"> нуждается </w:t>
      </w:r>
      <w:proofErr w:type="gramStart"/>
      <w:r w:rsidRPr="00C757B9">
        <w:rPr>
          <w:rFonts w:ascii="Times New Roman" w:hAnsi="Times New Roman" w:cs="Times New Roman"/>
          <w:sz w:val="28"/>
        </w:rPr>
        <w:t>в</w:t>
      </w:r>
      <w:proofErr w:type="gramEnd"/>
      <w:r w:rsidRPr="00C757B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757B9">
        <w:rPr>
          <w:rFonts w:ascii="Times New Roman" w:hAnsi="Times New Roman" w:cs="Times New Roman"/>
          <w:sz w:val="28"/>
        </w:rPr>
        <w:t>его</w:t>
      </w:r>
      <w:proofErr w:type="gramEnd"/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помощи, защите и поддержке,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в его оценке. Взрослый важен и значим для подростка, подросток способен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 xml:space="preserve">на </w:t>
      </w:r>
      <w:proofErr w:type="spellStart"/>
      <w:r w:rsidRPr="00C757B9">
        <w:rPr>
          <w:rFonts w:ascii="Times New Roman" w:hAnsi="Times New Roman" w:cs="Times New Roman"/>
          <w:sz w:val="28"/>
        </w:rPr>
        <w:t>эмпатию</w:t>
      </w:r>
      <w:proofErr w:type="spellEnd"/>
      <w:r w:rsidRPr="00C757B9">
        <w:rPr>
          <w:rFonts w:ascii="Times New Roman" w:hAnsi="Times New Roman" w:cs="Times New Roman"/>
          <w:sz w:val="28"/>
        </w:rPr>
        <w:t xml:space="preserve"> по отношению </w:t>
      </w:r>
      <w:proofErr w:type="gramStart"/>
      <w:r w:rsidRPr="00C757B9">
        <w:rPr>
          <w:rFonts w:ascii="Times New Roman" w:hAnsi="Times New Roman" w:cs="Times New Roman"/>
          <w:sz w:val="28"/>
        </w:rPr>
        <w:t>ко</w:t>
      </w:r>
      <w:proofErr w:type="gramEnd"/>
      <w:r w:rsidRPr="00C757B9">
        <w:rPr>
          <w:rFonts w:ascii="Times New Roman" w:hAnsi="Times New Roman" w:cs="Times New Roman"/>
          <w:sz w:val="28"/>
        </w:rPr>
        <w:t xml:space="preserve"> взрослому, но протестует против сохранения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в практике воспитания «детских» форм контроля, требований послушания,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выраженной опеки.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 xml:space="preserve">Хотя проблемы во взаимоотношениях с родителями, конфликты </w:t>
      </w:r>
      <w:proofErr w:type="gramStart"/>
      <w:r w:rsidRPr="00C757B9">
        <w:rPr>
          <w:rFonts w:ascii="Times New Roman" w:hAnsi="Times New Roman" w:cs="Times New Roman"/>
          <w:sz w:val="28"/>
        </w:rPr>
        <w:t>с</w:t>
      </w:r>
      <w:proofErr w:type="gramEnd"/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 xml:space="preserve">учителями — типичное явление для </w:t>
      </w:r>
      <w:proofErr w:type="spellStart"/>
      <w:r w:rsidRPr="00C757B9">
        <w:rPr>
          <w:rFonts w:ascii="Times New Roman" w:hAnsi="Times New Roman" w:cs="Times New Roman"/>
          <w:sz w:val="28"/>
        </w:rPr>
        <w:t>подростничества</w:t>
      </w:r>
      <w:proofErr w:type="spellEnd"/>
      <w:r w:rsidRPr="00C757B9">
        <w:rPr>
          <w:rFonts w:ascii="Times New Roman" w:hAnsi="Times New Roman" w:cs="Times New Roman"/>
          <w:sz w:val="28"/>
        </w:rPr>
        <w:t>, однако сила, частота,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BB6A749" wp14:editId="693C7E33">
            <wp:simplePos x="0" y="0"/>
            <wp:positionH relativeFrom="column">
              <wp:posOffset>-1080135</wp:posOffset>
            </wp:positionH>
            <wp:positionV relativeFrom="paragraph">
              <wp:posOffset>-709457</wp:posOffset>
            </wp:positionV>
            <wp:extent cx="7559749" cy="10685720"/>
            <wp:effectExtent l="0" t="0" r="3175" b="1905"/>
            <wp:wrapNone/>
            <wp:docPr id="8" name="Рисунок 8" descr="https://catherineasquithgallery.com/uploads/posts/2021-02/1612173651_95-p-fon-bledno-fioletovii-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atherineasquithgallery.com/uploads/posts/2021-02/1612173651_95-p-fon-bledno-fioletovii-1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09" cy="1068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7B9">
        <w:rPr>
          <w:rFonts w:ascii="Times New Roman" w:hAnsi="Times New Roman" w:cs="Times New Roman"/>
          <w:sz w:val="28"/>
        </w:rPr>
        <w:t>резкость проявлений во многом зависят от позиции взрослых, от стиля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 xml:space="preserve">семейного воспитания, от умения реализовать </w:t>
      </w:r>
      <w:proofErr w:type="gramStart"/>
      <w:r w:rsidRPr="00C757B9">
        <w:rPr>
          <w:rFonts w:ascii="Times New Roman" w:hAnsi="Times New Roman" w:cs="Times New Roman"/>
          <w:sz w:val="28"/>
        </w:rPr>
        <w:t>уважительную</w:t>
      </w:r>
      <w:proofErr w:type="gramEnd"/>
      <w:r w:rsidRPr="00C757B9">
        <w:rPr>
          <w:rFonts w:ascii="Times New Roman" w:hAnsi="Times New Roman" w:cs="Times New Roman"/>
          <w:sz w:val="28"/>
        </w:rPr>
        <w:t>, но не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попустительскую тактику по отношению к поведению подростка.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Необходимым и обязательным условием благополучных отношений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подростка и взрослого является создание общности в их жизни,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содержательных контактов, расширение сферы сотрудничества,</w:t>
      </w:r>
    </w:p>
    <w:p w:rsid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взаимопомощи и доверия, лучше всего по инициативе взрослого.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</w:p>
    <w:p w:rsidR="00C757B9" w:rsidRDefault="00C757B9" w:rsidP="00C757B9">
      <w:pPr>
        <w:rPr>
          <w:rFonts w:ascii="Times New Roman" w:hAnsi="Times New Roman" w:cs="Times New Roman"/>
          <w:sz w:val="28"/>
        </w:rPr>
      </w:pP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Список литературы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C757B9">
        <w:rPr>
          <w:rFonts w:ascii="Times New Roman" w:hAnsi="Times New Roman" w:cs="Times New Roman"/>
          <w:sz w:val="28"/>
        </w:rPr>
        <w:t>Шаповаленко И.В., Возрастная психология (Психология</w:t>
      </w:r>
      <w:proofErr w:type="gramEnd"/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 xml:space="preserve">развития и возрастная психология). — М.: </w:t>
      </w:r>
      <w:proofErr w:type="spellStart"/>
      <w:r w:rsidRPr="00C757B9">
        <w:rPr>
          <w:rFonts w:ascii="Times New Roman" w:hAnsi="Times New Roman" w:cs="Times New Roman"/>
          <w:sz w:val="28"/>
        </w:rPr>
        <w:t>Гардарики</w:t>
      </w:r>
      <w:proofErr w:type="spellEnd"/>
      <w:r w:rsidRPr="00C757B9">
        <w:rPr>
          <w:rFonts w:ascii="Times New Roman" w:hAnsi="Times New Roman" w:cs="Times New Roman"/>
          <w:sz w:val="28"/>
        </w:rPr>
        <w:t>, 2005. — 349 с.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2. Абрамова Г. С., Возрастная психология: Учеб</w:t>
      </w:r>
      <w:proofErr w:type="gramStart"/>
      <w:r w:rsidRPr="00C757B9">
        <w:rPr>
          <w:rFonts w:ascii="Times New Roman" w:hAnsi="Times New Roman" w:cs="Times New Roman"/>
          <w:sz w:val="28"/>
        </w:rPr>
        <w:t>.</w:t>
      </w:r>
      <w:proofErr w:type="gramEnd"/>
      <w:r w:rsidRPr="00C757B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757B9">
        <w:rPr>
          <w:rFonts w:ascii="Times New Roman" w:hAnsi="Times New Roman" w:cs="Times New Roman"/>
          <w:sz w:val="28"/>
        </w:rPr>
        <w:t>п</w:t>
      </w:r>
      <w:proofErr w:type="gramEnd"/>
      <w:r w:rsidRPr="00C757B9">
        <w:rPr>
          <w:rFonts w:ascii="Times New Roman" w:hAnsi="Times New Roman" w:cs="Times New Roman"/>
          <w:sz w:val="28"/>
        </w:rPr>
        <w:t>особие для студ.</w:t>
      </w:r>
    </w:p>
    <w:p w:rsidR="00C757B9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вузов. — 4-е изд., стереотип. — М.: Издательский центр «Академия», 1999.</w:t>
      </w:r>
    </w:p>
    <w:p w:rsidR="002B19CB" w:rsidRPr="00C757B9" w:rsidRDefault="00C757B9" w:rsidP="00C757B9">
      <w:pPr>
        <w:rPr>
          <w:rFonts w:ascii="Times New Roman" w:hAnsi="Times New Roman" w:cs="Times New Roman"/>
          <w:sz w:val="28"/>
        </w:rPr>
      </w:pPr>
      <w:r w:rsidRPr="00C757B9">
        <w:rPr>
          <w:rFonts w:ascii="Times New Roman" w:hAnsi="Times New Roman" w:cs="Times New Roman"/>
          <w:sz w:val="28"/>
        </w:rPr>
        <w:t>— 672 с</w:t>
      </w:r>
    </w:p>
    <w:sectPr w:rsidR="002B19CB" w:rsidRPr="00C7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42"/>
    <w:rsid w:val="00134742"/>
    <w:rsid w:val="002B19CB"/>
    <w:rsid w:val="00C7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2021-11-17T12:53:00Z</dcterms:created>
  <dcterms:modified xsi:type="dcterms:W3CDTF">2021-11-17T13:00:00Z</dcterms:modified>
</cp:coreProperties>
</file>