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CB" w:rsidRPr="00796121" w:rsidRDefault="00796121">
      <w:pPr>
        <w:rPr>
          <w:rFonts w:ascii="Times New Roman" w:hAnsi="Times New Roman" w:cs="Times New Roman"/>
          <w:b/>
          <w:color w:val="EEECE1" w:themeColor="background2"/>
          <w:sz w:val="36"/>
        </w:rPr>
      </w:pPr>
      <w:bookmarkStart w:id="0" w:name="_GoBack"/>
      <w:bookmarkEnd w:id="0"/>
      <w:r w:rsidRPr="00796121">
        <w:rPr>
          <w:noProof/>
          <w:color w:val="EEECE1" w:themeColor="background2"/>
          <w:lang w:eastAsia="ru-RU"/>
        </w:rPr>
        <w:drawing>
          <wp:anchor distT="0" distB="0" distL="114300" distR="114300" simplePos="0" relativeHeight="251659264" behindDoc="1" locked="0" layoutInCell="1" allowOverlap="1" wp14:anchorId="36AC4C55" wp14:editId="0AF91EB7">
            <wp:simplePos x="0" y="0"/>
            <wp:positionH relativeFrom="column">
              <wp:posOffset>-788994</wp:posOffset>
            </wp:positionH>
            <wp:positionV relativeFrom="paragraph">
              <wp:posOffset>-751988</wp:posOffset>
            </wp:positionV>
            <wp:extent cx="7538484" cy="10717619"/>
            <wp:effectExtent l="0" t="0" r="5715" b="7620"/>
            <wp:wrapNone/>
            <wp:docPr id="2" name="Рисунок 2" descr="https://www.zastavki.com/pictures/originals/2015/Backgrounds_Purple_texture__background_1051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astavki.com/pictures/originals/2015/Backgrounds_Purple_texture__background_10516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10" cy="107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21">
        <w:rPr>
          <w:noProof/>
          <w:color w:val="EEECE1" w:themeColor="background2"/>
          <w:lang w:eastAsia="ru-RU"/>
        </w:rPr>
        <w:drawing>
          <wp:anchor distT="0" distB="0" distL="114300" distR="114300" simplePos="0" relativeHeight="251658240" behindDoc="0" locked="0" layoutInCell="1" allowOverlap="1" wp14:anchorId="59C6C689" wp14:editId="39BB530E">
            <wp:simplePos x="0" y="0"/>
            <wp:positionH relativeFrom="column">
              <wp:posOffset>3793416</wp:posOffset>
            </wp:positionH>
            <wp:positionV relativeFrom="paragraph">
              <wp:posOffset>246749</wp:posOffset>
            </wp:positionV>
            <wp:extent cx="2753360" cy="1658620"/>
            <wp:effectExtent l="0" t="0" r="8890" b="0"/>
            <wp:wrapNone/>
            <wp:docPr id="1" name="Рисунок 1" descr="https://marketinginteractions.com/wp-content/uploads/2019/04/AdobeStock101877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rketinginteractions.com/wp-content/uploads/2019/04/AdobeStock1018773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65" w:rsidRPr="00796121">
        <w:rPr>
          <w:rFonts w:ascii="Times New Roman" w:hAnsi="Times New Roman" w:cs="Times New Roman"/>
          <w:b/>
          <w:color w:val="EEECE1" w:themeColor="background2"/>
          <w:sz w:val="36"/>
        </w:rPr>
        <w:t>Рекомендации идеальному слушателю</w:t>
      </w:r>
    </w:p>
    <w:p w:rsidR="008D5165" w:rsidRPr="00796121" w:rsidRDefault="008D5165" w:rsidP="008D5165">
      <w:pPr>
        <w:tabs>
          <w:tab w:val="left" w:pos="426"/>
          <w:tab w:val="left" w:pos="2268"/>
        </w:tabs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Подготовила: </w:t>
      </w:r>
    </w:p>
    <w:p w:rsidR="008D5165" w:rsidRPr="00796121" w:rsidRDefault="008D5165" w:rsidP="008D5165">
      <w:pPr>
        <w:tabs>
          <w:tab w:val="left" w:pos="426"/>
          <w:tab w:val="left" w:pos="2268"/>
        </w:tabs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Педагог-психолог: </w:t>
      </w:r>
      <w:proofErr w:type="spellStart"/>
      <w:r w:rsidRPr="00796121">
        <w:rPr>
          <w:rFonts w:ascii="Times New Roman" w:hAnsi="Times New Roman" w:cs="Times New Roman"/>
          <w:color w:val="EEECE1" w:themeColor="background2"/>
          <w:sz w:val="28"/>
        </w:rPr>
        <w:t>Джамалодинова</w:t>
      </w:r>
      <w:proofErr w:type="spellEnd"/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 С.И</w:t>
      </w:r>
    </w:p>
    <w:p w:rsidR="008D5165" w:rsidRPr="00796121" w:rsidRDefault="008D5165" w:rsidP="008D5165">
      <w:pPr>
        <w:rPr>
          <w:rFonts w:ascii="Times New Roman" w:hAnsi="Times New Roman" w:cs="Times New Roman"/>
          <w:b/>
          <w:bCs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40"/>
        </w:rPr>
        <w:t>1</w:t>
      </w:r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.  </w:t>
      </w:r>
      <w:r w:rsidRPr="00796121">
        <w:rPr>
          <w:rFonts w:ascii="Times New Roman" w:hAnsi="Times New Roman" w:cs="Times New Roman"/>
          <w:b/>
          <w:bCs/>
          <w:color w:val="EEECE1" w:themeColor="background2"/>
          <w:sz w:val="28"/>
        </w:rPr>
        <w:br/>
        <w:t>Поставьте себя на место другого человека.</w:t>
      </w:r>
    </w:p>
    <w:p w:rsidR="008D5165" w:rsidRPr="00796121" w:rsidRDefault="008D5165" w:rsidP="008D5165">
      <w:pPr>
        <w:spacing w:after="0"/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 Активное слушание блокируется </w:t>
      </w:r>
      <w:proofErr w:type="gramStart"/>
      <w:r w:rsidRPr="00796121">
        <w:rPr>
          <w:rFonts w:ascii="Times New Roman" w:hAnsi="Times New Roman" w:cs="Times New Roman"/>
          <w:color w:val="EEECE1" w:themeColor="background2"/>
          <w:sz w:val="28"/>
        </w:rPr>
        <w:t>вашими</w:t>
      </w:r>
      <w:proofErr w:type="gramEnd"/>
      <w:r w:rsidRPr="00796121">
        <w:rPr>
          <w:rFonts w:ascii="Times New Roman" w:hAnsi="Times New Roman" w:cs="Times New Roman"/>
          <w:color w:val="EEECE1" w:themeColor="background2"/>
          <w:sz w:val="28"/>
        </w:rPr>
        <w:t xml:space="preserve"> </w:t>
      </w:r>
    </w:p>
    <w:p w:rsidR="008D5165" w:rsidRPr="00796121" w:rsidRDefault="008D5165" w:rsidP="008D5165">
      <w:pPr>
        <w:spacing w:after="0"/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внутренними размышлениями. Поэтому постарайтесь посмотреть на проблему с точки зрения другого человека и подумайте о том, что в этом случае вы найдете выход из положения гораздо быстрее. Будучи хорошим слушателем, вы также можете стать лучшими друзьями с вашим собеседником.</w:t>
      </w:r>
    </w:p>
    <w:p w:rsidR="008D5165" w:rsidRPr="00796121" w:rsidRDefault="008D5165" w:rsidP="008D5165">
      <w:pPr>
        <w:numPr>
          <w:ilvl w:val="0"/>
          <w:numId w:val="1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Помните, что у вас есть два уха и один рот. Поэтому слушайте больше, а говорите меньше. Более выгодно слушать, чем говорить. Слушая собеседника, смотрите ему в глаза, чтобы показать вашу заинтересованность (даже если вам не интересно, делайте это из вежливости). Люди, которые умеют слушать, более наблюдательны и, следовательно, имеют склонность к размышлению и лучшему пониманию вещей. Убедитесь, что вы действительно слушаете, а не делаете что-то еще. Сосредоточьтесь на вашем собеседнике и не отвлекайтесь.</w:t>
      </w:r>
    </w:p>
    <w:p w:rsidR="008D5165" w:rsidRPr="00796121" w:rsidRDefault="008D5165" w:rsidP="008D5165">
      <w:pPr>
        <w:numPr>
          <w:ilvl w:val="0"/>
          <w:numId w:val="1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Вместо того чтобы сразу судить вашего собеседника или моментально предлагать решение проблемы, внимательно выслушайте собеседника и посмотрите на ситуацию с его точки зрения. Это поможет вам по-настоящему услышать человека, а не формулировать собственное мнение преждевременно.</w:t>
      </w:r>
    </w:p>
    <w:p w:rsidR="008D5165" w:rsidRPr="00796121" w:rsidRDefault="008D5165" w:rsidP="008D5165">
      <w:pPr>
        <w:ind w:left="360"/>
        <w:rPr>
          <w:rFonts w:ascii="Times New Roman" w:hAnsi="Times New Roman" w:cs="Times New Roman"/>
          <w:b/>
          <w:bCs/>
          <w:color w:val="EEECE1" w:themeColor="background2"/>
          <w:sz w:val="36"/>
        </w:rPr>
      </w:pPr>
      <w:r w:rsidRPr="00796121">
        <w:rPr>
          <w:rFonts w:ascii="Times New Roman" w:hAnsi="Times New Roman" w:cs="Times New Roman"/>
          <w:color w:val="EEECE1" w:themeColor="background2"/>
          <w:sz w:val="36"/>
        </w:rPr>
        <w:t xml:space="preserve">2. </w:t>
      </w:r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 xml:space="preserve">Не сравнивайте переживания вашего собеседника со </w:t>
      </w:r>
      <w:proofErr w:type="gramStart"/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своими</w:t>
      </w:r>
      <w:proofErr w:type="gramEnd"/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.</w:t>
      </w:r>
    </w:p>
    <w:p w:rsidR="008D5165" w:rsidRPr="00796121" w:rsidRDefault="008D5165" w:rsidP="008D5165">
      <w:pPr>
        <w:ind w:left="360"/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36"/>
        </w:rPr>
        <w:t> </w:t>
      </w:r>
      <w:r w:rsidRPr="00796121">
        <w:rPr>
          <w:rFonts w:ascii="Times New Roman" w:hAnsi="Times New Roman" w:cs="Times New Roman"/>
          <w:color w:val="EEECE1" w:themeColor="background2"/>
          <w:sz w:val="28"/>
        </w:rPr>
        <w:t>Не думайте, что сравнение переживаний – это прекрасная методика слушать другого человека. Если собеседник рассказывает вам, как он справлялся со смертью близкого человека, не говорите ему: «Это именно то, что было со мной». Так вы можете показаться грубым или бесчувственным, особенно если вы сравниваете что-то действительно серьезное со своими менее сильными впечатлениями, например, развод вашего собеседника и ваши трехмесячные отношения с девушкой.</w:t>
      </w:r>
    </w:p>
    <w:p w:rsidR="008D5165" w:rsidRPr="00796121" w:rsidRDefault="00796121" w:rsidP="008D5165">
      <w:pPr>
        <w:numPr>
          <w:ilvl w:val="0"/>
          <w:numId w:val="2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noProof/>
          <w:color w:val="EEECE1" w:themeColor="background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8A7191B" wp14:editId="7D7AF027">
            <wp:simplePos x="0" y="0"/>
            <wp:positionH relativeFrom="column">
              <wp:posOffset>-874055</wp:posOffset>
            </wp:positionH>
            <wp:positionV relativeFrom="paragraph">
              <wp:posOffset>-698825</wp:posOffset>
            </wp:positionV>
            <wp:extent cx="7612911" cy="10664456"/>
            <wp:effectExtent l="0" t="0" r="7620" b="3810"/>
            <wp:wrapNone/>
            <wp:docPr id="3" name="Рисунок 3" descr="https://www.zastavki.com/pictures/originals/2015/Backgrounds_Purple_texture__background_1051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astavki.com/pictures/originals/2015/Backgrounds_Purple_texture__background_10516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00" cy="106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65" w:rsidRPr="00796121">
        <w:rPr>
          <w:rFonts w:ascii="Times New Roman" w:hAnsi="Times New Roman" w:cs="Times New Roman"/>
          <w:color w:val="EEECE1" w:themeColor="background2"/>
          <w:sz w:val="28"/>
        </w:rPr>
        <w:t>Не думайте, что это лучший способ быть полезным вашему собеседнику и правильно оценивать ситуацию. На самом деле это весьма упрощенный способ мышления, демонстрирующий вашему собеседнику, что вы вообще его не слушаете.</w:t>
      </w:r>
    </w:p>
    <w:p w:rsidR="008D5165" w:rsidRPr="00796121" w:rsidRDefault="008D5165" w:rsidP="008D5165">
      <w:pPr>
        <w:numPr>
          <w:ilvl w:val="0"/>
          <w:numId w:val="2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Не говорите много «я» или «мне». Так вы даете понять собеседнику, что фокусируетесь не на его ситуации, а на самом себе.</w:t>
      </w:r>
    </w:p>
    <w:p w:rsidR="008D5165" w:rsidRPr="00796121" w:rsidRDefault="008D5165" w:rsidP="008D5165">
      <w:pPr>
        <w:numPr>
          <w:ilvl w:val="0"/>
          <w:numId w:val="2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Конечно, если человек знает, что вы испытывали аналогичные переживания, то он может спросить о вашем мнении. В этом случае выскажите его, но аккуратно, помня о том, что ваши переживания не совсем похожи на переживания вашего собеседника (в противном случае он решит, что вы просто пытаетесь казаться полезным).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36"/>
        </w:rPr>
      </w:pPr>
      <w:r w:rsidRPr="00796121">
        <w:rPr>
          <w:rFonts w:ascii="Times New Roman" w:hAnsi="Times New Roman" w:cs="Times New Roman"/>
          <w:color w:val="EEECE1" w:themeColor="background2"/>
          <w:sz w:val="36"/>
        </w:rPr>
        <w:t xml:space="preserve">3. </w:t>
      </w:r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Не пытайтесь оказать моментальную помощь.</w:t>
      </w:r>
      <w:r w:rsidRPr="00796121">
        <w:rPr>
          <w:rFonts w:ascii="Times New Roman" w:hAnsi="Times New Roman" w:cs="Times New Roman"/>
          <w:color w:val="EEECE1" w:themeColor="background2"/>
          <w:sz w:val="36"/>
        </w:rPr>
        <w:t> 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Некоторые люди полагают, что во время слушания собеседника они должны моментально придумать способы решения его проблем. Вместо этого внимательно выслушайте собеседника, а затем подумайте над решением проблемы и озвучьте его, но только если ваш собеседник действительно нуждается в вашем совете. Если вы начинаете лихорадочно думать о возможных решениях проблем вашего собеседника, то на самом деле вы не слушаете его.</w:t>
      </w:r>
    </w:p>
    <w:p w:rsidR="003119A5" w:rsidRPr="00796121" w:rsidRDefault="003119A5" w:rsidP="003119A5">
      <w:pPr>
        <w:numPr>
          <w:ilvl w:val="0"/>
          <w:numId w:val="3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Сконцентрируйтесь на словах вашего собеседника. Только после этого вы можете попытаться помочь ему.</w:t>
      </w:r>
    </w:p>
    <w:p w:rsidR="003119A5" w:rsidRPr="00796121" w:rsidRDefault="003119A5" w:rsidP="003119A5">
      <w:pPr>
        <w:rPr>
          <w:rFonts w:ascii="Times New Roman" w:hAnsi="Times New Roman" w:cs="Times New Roman"/>
          <w:b/>
          <w:bCs/>
          <w:color w:val="EEECE1" w:themeColor="background2"/>
          <w:sz w:val="36"/>
        </w:rPr>
      </w:pPr>
      <w:r w:rsidRPr="00796121">
        <w:rPr>
          <w:rFonts w:ascii="Times New Roman" w:hAnsi="Times New Roman" w:cs="Times New Roman"/>
          <w:color w:val="EEECE1" w:themeColor="background2"/>
          <w:sz w:val="36"/>
        </w:rPr>
        <w:t>4.  С</w:t>
      </w:r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опереживайте собеседнику и кивайте головой, чтобы показать, что внимательно слушаете его.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 Если человек ждет вашего одобрения (это можно понять по его голосу), скажите: «Да», а если вам рассказывают о трагических событиях, вы можете сказать: «Боже мой!». Произнося эти слова, вы демонстрируете собеседнику, что внимательно слушаете его. Говорите эти слова в нужное время и тихо, чтобы не перебивать собеседника. Попробуйте утешить человека, если у него случилась беда. С другой стороны, большинство людей не хотят, чтобы их жалели, поэтому попытайтесь просто успокоить вашего собеседника (но без всякого рода назиданий).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36"/>
        </w:rPr>
      </w:pP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36"/>
        </w:rPr>
      </w:pPr>
    </w:p>
    <w:p w:rsidR="003119A5" w:rsidRPr="00796121" w:rsidRDefault="00796121" w:rsidP="003119A5">
      <w:pPr>
        <w:rPr>
          <w:rFonts w:ascii="Times New Roman" w:hAnsi="Times New Roman" w:cs="Times New Roman"/>
          <w:color w:val="EEECE1" w:themeColor="background2"/>
          <w:sz w:val="36"/>
        </w:rPr>
      </w:pPr>
      <w:r w:rsidRPr="00796121">
        <w:rPr>
          <w:noProof/>
          <w:color w:val="EEECE1" w:themeColor="background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261120A" wp14:editId="30FDC3B4">
            <wp:simplePos x="0" y="0"/>
            <wp:positionH relativeFrom="column">
              <wp:posOffset>-810260</wp:posOffset>
            </wp:positionH>
            <wp:positionV relativeFrom="paragraph">
              <wp:posOffset>-709457</wp:posOffset>
            </wp:positionV>
            <wp:extent cx="7527851" cy="10675087"/>
            <wp:effectExtent l="0" t="0" r="0" b="0"/>
            <wp:wrapNone/>
            <wp:docPr id="4" name="Рисунок 4" descr="https://www.zastavki.com/pictures/originals/2015/Backgrounds_Purple_texture__background_1051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stavki.com/pictures/originals/2015/Backgrounds_Purple_texture__background_10516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86" cy="106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A5" w:rsidRPr="00796121">
        <w:rPr>
          <w:rFonts w:ascii="Times New Roman" w:hAnsi="Times New Roman" w:cs="Times New Roman"/>
          <w:color w:val="EEECE1" w:themeColor="background2"/>
          <w:sz w:val="36"/>
        </w:rPr>
        <w:t>5.</w:t>
      </w:r>
      <w:r w:rsidR="003119A5" w:rsidRPr="00796121">
        <w:rPr>
          <w:rFonts w:ascii="Helvetica" w:eastAsia="Times New Roman" w:hAnsi="Helvetica" w:cs="Helvetica"/>
          <w:b/>
          <w:bCs/>
          <w:color w:val="EEECE1" w:themeColor="background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19A5"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Запоминайте то, что говорит собеседник.</w:t>
      </w:r>
      <w:r w:rsidR="003119A5" w:rsidRPr="00796121">
        <w:rPr>
          <w:rFonts w:ascii="Times New Roman" w:hAnsi="Times New Roman" w:cs="Times New Roman"/>
          <w:color w:val="EEECE1" w:themeColor="background2"/>
          <w:sz w:val="36"/>
        </w:rPr>
        <w:t> 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Например, если собеседник рассказывает вам о проблемах во взаимоотношениях с его лучшим другом Владимиром, а вы не знаете этого человека, постарайтесь запомнить его имя. Упомянув это имя позже, вы продемонстрируете собеседнику, что внимательно слушали его и пытаетесь вникнуть в ситуацию. Если вы не помните имен, деталей или важных событий, то вы не слушали вашего собеседника.</w:t>
      </w:r>
    </w:p>
    <w:p w:rsidR="003119A5" w:rsidRPr="00796121" w:rsidRDefault="003119A5" w:rsidP="003119A5">
      <w:pPr>
        <w:numPr>
          <w:ilvl w:val="0"/>
          <w:numId w:val="4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Конечно, у вас нет феноменальной памяти. Но если вы постоянно перебиваете собеседника, требуя разъяснений, потому что забыли важные детали или имена, то вы плохой слушатель. Не нужно запоминать каждую мелочь, но и не заставляйте вашего собеседника повторять уже сказанное по многу раз.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36"/>
        </w:rPr>
      </w:pPr>
      <w:r w:rsidRPr="00796121">
        <w:rPr>
          <w:rFonts w:ascii="Times New Roman" w:hAnsi="Times New Roman" w:cs="Times New Roman"/>
          <w:color w:val="EEECE1" w:themeColor="background2"/>
          <w:sz w:val="36"/>
        </w:rPr>
        <w:t xml:space="preserve">6. </w:t>
      </w:r>
      <w:r w:rsidRPr="00796121">
        <w:rPr>
          <w:rFonts w:ascii="Times New Roman" w:hAnsi="Times New Roman" w:cs="Times New Roman"/>
          <w:b/>
          <w:bCs/>
          <w:color w:val="EEECE1" w:themeColor="background2"/>
          <w:sz w:val="36"/>
        </w:rPr>
        <w:t>Проявляйте последующий интерес.</w:t>
      </w:r>
      <w:r w:rsidRPr="00796121">
        <w:rPr>
          <w:rFonts w:ascii="Times New Roman" w:hAnsi="Times New Roman" w:cs="Times New Roman"/>
          <w:color w:val="EEECE1" w:themeColor="background2"/>
          <w:sz w:val="36"/>
        </w:rPr>
        <w:t> 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Хороший слушатель – это не тот, кто выслушал историю собеседника и моментально ее забыл. Если вы действительно хотите продемонстрировать вашу заботу, спросите у собеседника о его ситуации, когда очередной раз вы останетесь вдвоем, или просто позвоните ему или отправьте сообщение. Если человек попал в трудное положение (например, он разводится, ищет работу или даже заболел), то ему будет приятно узнать, что вы думаете о нем. Однако, не стоит этого делать, если собеседнику это не нужно; в этом случае просто скажите ему, что вы всегда рядом и готовы помочь.</w:t>
      </w:r>
    </w:p>
    <w:p w:rsidR="003119A5" w:rsidRPr="00796121" w:rsidRDefault="003119A5" w:rsidP="003119A5">
      <w:pPr>
        <w:numPr>
          <w:ilvl w:val="0"/>
          <w:numId w:val="5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Ваш собеседник будет тронут тем, что вы помните и думаете о нем даже после вашего разговора. Это разовьет ваши навыки слушания.</w:t>
      </w:r>
    </w:p>
    <w:p w:rsidR="003119A5" w:rsidRPr="00796121" w:rsidRDefault="003119A5" w:rsidP="003119A5">
      <w:pPr>
        <w:numPr>
          <w:ilvl w:val="0"/>
          <w:numId w:val="5"/>
        </w:numPr>
        <w:rPr>
          <w:rFonts w:ascii="Times New Roman" w:hAnsi="Times New Roman" w:cs="Times New Roman"/>
          <w:color w:val="EEECE1" w:themeColor="background2"/>
          <w:sz w:val="28"/>
        </w:rPr>
      </w:pPr>
      <w:r w:rsidRPr="00796121">
        <w:rPr>
          <w:rFonts w:ascii="Times New Roman" w:hAnsi="Times New Roman" w:cs="Times New Roman"/>
          <w:color w:val="EEECE1" w:themeColor="background2"/>
          <w:sz w:val="28"/>
        </w:rPr>
        <w:t>Помните, что существует тонкая грань между последующим интересом и давлением. Например, если собеседник рассказывал вам о его желании уволиться, не нужно постоянно отправлять ему сообщения с вопросом уволился он или нет. Так вы оказываете давление на человека и создаете стрессовую ситуацию (а не помогаете).</w:t>
      </w:r>
    </w:p>
    <w:p w:rsidR="003119A5" w:rsidRPr="00796121" w:rsidRDefault="003119A5" w:rsidP="003119A5">
      <w:pPr>
        <w:rPr>
          <w:rFonts w:ascii="Times New Roman" w:hAnsi="Times New Roman" w:cs="Times New Roman"/>
          <w:color w:val="EEECE1" w:themeColor="background2"/>
          <w:sz w:val="36"/>
        </w:rPr>
      </w:pPr>
    </w:p>
    <w:p w:rsidR="003119A5" w:rsidRPr="003119A5" w:rsidRDefault="003119A5" w:rsidP="003119A5">
      <w:pPr>
        <w:rPr>
          <w:rFonts w:ascii="Times New Roman" w:hAnsi="Times New Roman" w:cs="Times New Roman"/>
        </w:rPr>
      </w:pPr>
      <w:r w:rsidRPr="003119A5">
        <w:rPr>
          <w:rFonts w:ascii="Times New Roman" w:hAnsi="Times New Roman" w:cs="Times New Roman"/>
          <w:sz w:val="28"/>
        </w:rPr>
        <w:t xml:space="preserve"> </w:t>
      </w:r>
    </w:p>
    <w:p w:rsidR="008D5165" w:rsidRPr="003119A5" w:rsidRDefault="008D5165" w:rsidP="008D5165">
      <w:pPr>
        <w:rPr>
          <w:rFonts w:ascii="Times New Roman" w:hAnsi="Times New Roman" w:cs="Times New Roman"/>
          <w:sz w:val="36"/>
        </w:rPr>
      </w:pPr>
    </w:p>
    <w:p w:rsidR="008D5165" w:rsidRPr="008D5165" w:rsidRDefault="008D5165" w:rsidP="008D5165">
      <w:pPr>
        <w:rPr>
          <w:rFonts w:ascii="Times New Roman" w:hAnsi="Times New Roman" w:cs="Times New Roman"/>
          <w:sz w:val="28"/>
        </w:rPr>
      </w:pPr>
    </w:p>
    <w:sectPr w:rsidR="008D5165" w:rsidRPr="008D5165" w:rsidSect="008D51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C1B"/>
    <w:multiLevelType w:val="multilevel"/>
    <w:tmpl w:val="477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E77C1"/>
    <w:multiLevelType w:val="multilevel"/>
    <w:tmpl w:val="D88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C38BA"/>
    <w:multiLevelType w:val="multilevel"/>
    <w:tmpl w:val="ED3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510BE"/>
    <w:multiLevelType w:val="multilevel"/>
    <w:tmpl w:val="1E1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E22CB3"/>
    <w:multiLevelType w:val="multilevel"/>
    <w:tmpl w:val="288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8"/>
    <w:rsid w:val="00187C3F"/>
    <w:rsid w:val="001D1966"/>
    <w:rsid w:val="00291718"/>
    <w:rsid w:val="003119A5"/>
    <w:rsid w:val="00682660"/>
    <w:rsid w:val="00745623"/>
    <w:rsid w:val="00796121"/>
    <w:rsid w:val="007C69FE"/>
    <w:rsid w:val="008D5165"/>
    <w:rsid w:val="00BC2ACB"/>
    <w:rsid w:val="00C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2021-11-18T10:59:00Z</dcterms:created>
  <dcterms:modified xsi:type="dcterms:W3CDTF">2021-11-18T11:29:00Z</dcterms:modified>
</cp:coreProperties>
</file>